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9A" w:rsidRPr="005B5D03" w:rsidRDefault="0023519A">
      <w:pPr>
        <w:rPr>
          <w:b/>
          <w:sz w:val="28"/>
          <w:szCs w:val="28"/>
        </w:rPr>
      </w:pPr>
      <w:r w:rsidRPr="005B5D03">
        <w:rPr>
          <w:b/>
          <w:sz w:val="28"/>
          <w:szCs w:val="28"/>
        </w:rPr>
        <w:t>Číselné označovanie oddielov a pododdielov</w:t>
      </w:r>
    </w:p>
    <w:p w:rsidR="0023519A" w:rsidRDefault="0023519A">
      <w:r>
        <w:t>Číslovanie oddielov a pododdielov upravuje STN ISO 2145.</w:t>
      </w:r>
    </w:p>
    <w:p w:rsidR="0023519A" w:rsidRDefault="0023519A">
      <w:r>
        <w:t>Označovanie oddielov sa riadi týmito zásadami:</w:t>
      </w:r>
    </w:p>
    <w:p w:rsidR="0023519A" w:rsidRDefault="0023519A" w:rsidP="0023519A">
      <w:pPr>
        <w:numPr>
          <w:ilvl w:val="0"/>
          <w:numId w:val="1"/>
        </w:numPr>
      </w:pPr>
      <w:r>
        <w:t>na označenie sa používajú arabské číslice,</w:t>
      </w:r>
    </w:p>
    <w:p w:rsidR="0023519A" w:rsidRDefault="0023519A" w:rsidP="0023519A">
      <w:pPr>
        <w:numPr>
          <w:ilvl w:val="0"/>
          <w:numId w:val="1"/>
        </w:numPr>
      </w:pPr>
      <w:r>
        <w:t>číslovanie na každej úrovni sa začína číslom 1, na označenie predslovu, predhovoru alebo úvodu na každej úro</w:t>
      </w:r>
      <w:r w:rsidR="001B13A1">
        <w:t>vni možno použiť číslo 0 (nula)</w:t>
      </w:r>
    </w:p>
    <w:p w:rsidR="0023519A" w:rsidRDefault="0023519A" w:rsidP="0023519A">
      <w:pPr>
        <w:numPr>
          <w:ilvl w:val="0"/>
          <w:numId w:val="1"/>
        </w:numPr>
      </w:pPr>
      <w:r>
        <w:t>na konci číselného označenia sa bodka nepíše,</w:t>
      </w:r>
    </w:p>
    <w:p w:rsidR="0023519A" w:rsidRDefault="0023519A" w:rsidP="0023519A">
      <w:pPr>
        <w:numPr>
          <w:ilvl w:val="0"/>
          <w:numId w:val="1"/>
        </w:numPr>
      </w:pPr>
      <w:r>
        <w:t>vnútri číselného označenia sa oddeľujú jednotlivé číslice označujúce pododdiely rozličných úrovní bodkou bez medzery,</w:t>
      </w:r>
    </w:p>
    <w:p w:rsidR="0023519A" w:rsidRDefault="0023519A" w:rsidP="0023519A">
      <w:pPr>
        <w:numPr>
          <w:ilvl w:val="0"/>
          <w:numId w:val="1"/>
        </w:numPr>
      </w:pPr>
      <w:r>
        <w:t>medzi číselným označením a textom (nadpisom) sa vynechávajú dve medzery,</w:t>
      </w:r>
    </w:p>
    <w:p w:rsidR="0023519A" w:rsidRDefault="0023519A" w:rsidP="0023519A">
      <w:pPr>
        <w:numPr>
          <w:ilvl w:val="0"/>
          <w:numId w:val="1"/>
        </w:numPr>
      </w:pPr>
      <w:r>
        <w:t>číslice sa čítajú ako základné číslovky (sedem jeden jeden).</w:t>
      </w:r>
    </w:p>
    <w:p w:rsidR="0023519A" w:rsidRPr="00FF45DD" w:rsidRDefault="0023519A" w:rsidP="0023519A">
      <w:pPr>
        <w:rPr>
          <w:sz w:val="16"/>
          <w:szCs w:val="16"/>
        </w:rPr>
      </w:pPr>
    </w:p>
    <w:p w:rsidR="0023519A" w:rsidRDefault="0023519A" w:rsidP="0023519A">
      <w:r>
        <w:t>PRÍKLAD</w:t>
      </w:r>
    </w:p>
    <w:p w:rsidR="0023519A" w:rsidRPr="00FF223F" w:rsidRDefault="00FF223F" w:rsidP="0023519A">
      <w:pPr>
        <w:rPr>
          <w:rFonts w:ascii="Courier New" w:hAnsi="Courier New" w:cs="Courier New"/>
        </w:rPr>
      </w:pPr>
      <w:r w:rsidRPr="00FF223F">
        <w:rPr>
          <w:rFonts w:ascii="Courier New" w:hAnsi="Courier New" w:cs="Courier New"/>
        </w:rPr>
        <w:t>7  Pamäte</w:t>
      </w:r>
    </w:p>
    <w:p w:rsidR="00FF223F" w:rsidRPr="00FF223F" w:rsidRDefault="00FF223F" w:rsidP="0023519A">
      <w:pPr>
        <w:rPr>
          <w:rFonts w:ascii="Courier New" w:hAnsi="Courier New" w:cs="Courier New"/>
        </w:rPr>
      </w:pPr>
      <w:r w:rsidRPr="00FF223F">
        <w:rPr>
          <w:rFonts w:ascii="Courier New" w:hAnsi="Courier New" w:cs="Courier New"/>
        </w:rPr>
        <w:t>7.1  Vonkajšie pamäťové zariadenia</w:t>
      </w:r>
    </w:p>
    <w:p w:rsidR="00FF223F" w:rsidRPr="00FF223F" w:rsidRDefault="00FF223F" w:rsidP="0023519A">
      <w:pPr>
        <w:rPr>
          <w:rFonts w:ascii="Courier New" w:hAnsi="Courier New" w:cs="Courier New"/>
        </w:rPr>
      </w:pPr>
      <w:r w:rsidRPr="00FF223F">
        <w:rPr>
          <w:rFonts w:ascii="Courier New" w:hAnsi="Courier New" w:cs="Courier New"/>
        </w:rPr>
        <w:t>7.1.1  Pevný disk</w:t>
      </w:r>
    </w:p>
    <w:p w:rsidR="00FF223F" w:rsidRPr="00E43D4C" w:rsidRDefault="00FF223F" w:rsidP="0023519A">
      <w:pPr>
        <w:rPr>
          <w:sz w:val="16"/>
          <w:szCs w:val="16"/>
        </w:rPr>
      </w:pPr>
    </w:p>
    <w:p w:rsidR="00FF223F" w:rsidRPr="005B5D03" w:rsidRDefault="00FF223F" w:rsidP="00FF45DD">
      <w:pPr>
        <w:spacing w:before="60" w:after="60"/>
        <w:rPr>
          <w:b/>
        </w:rPr>
      </w:pPr>
      <w:r w:rsidRPr="005B5D03">
        <w:rPr>
          <w:b/>
        </w:rPr>
        <w:t>Odkazy na čísla oddielov a pododdielov</w:t>
      </w:r>
    </w:p>
    <w:p w:rsidR="00FF223F" w:rsidRDefault="00FF223F" w:rsidP="00FF223F">
      <w:r>
        <w:t>Odkazy na čísla oddielov a pododdielov v texte sa môžu označiť takto: pozri odd. 2; pozri v 2. odd.; pozri čl. 2.1; pozri 7.2.1; bod 3.1; v bode 3.1; odsek 3.1.</w:t>
      </w:r>
    </w:p>
    <w:p w:rsidR="00FF223F" w:rsidRPr="005B5D03" w:rsidRDefault="00FF223F" w:rsidP="00FF45DD">
      <w:pPr>
        <w:spacing w:before="60" w:after="60"/>
        <w:rPr>
          <w:b/>
        </w:rPr>
      </w:pPr>
      <w:r w:rsidRPr="005B5D03">
        <w:rPr>
          <w:b/>
        </w:rPr>
        <w:t>Obsahy a prehľady</w:t>
      </w:r>
    </w:p>
    <w:p w:rsidR="00FF223F" w:rsidRDefault="00FF223F" w:rsidP="00FF223F">
      <w:r>
        <w:t xml:space="preserve">Obsahy a prehľady sa píšu od ľavej zvislice. Číselný stĺpec sa začína od ľavého okraja, ľavá zvislica textového stĺpca sa prispôsobuje najdlhšiemu číselnému označeniu, za ktorým sa vynechávajú dve medzery. </w:t>
      </w:r>
    </w:p>
    <w:p w:rsidR="009B1956" w:rsidRPr="00E43D4C" w:rsidRDefault="009B1956" w:rsidP="009B1956">
      <w:pPr>
        <w:rPr>
          <w:sz w:val="16"/>
          <w:szCs w:val="16"/>
        </w:rPr>
      </w:pPr>
    </w:p>
    <w:p w:rsidR="009B1956" w:rsidRDefault="009B1956" w:rsidP="009B1956">
      <w:r>
        <w:t>PRÍKLAD</w:t>
      </w:r>
      <w:r w:rsidR="005B5D03">
        <w:t xml:space="preserve"> </w:t>
      </w:r>
      <w:r w:rsidR="00E43D4C">
        <w:t>- odpíšte text po OBSAH bez formátovania a bez číslovania. Potom priraďte štýly nadpisom a podnadpisom a vygenerujte OBSAH.</w:t>
      </w:r>
      <w:bookmarkStart w:id="0" w:name="_GoBack"/>
      <w:bookmarkEnd w:id="0"/>
    </w:p>
    <w:p w:rsidR="00C62B8F" w:rsidRDefault="00B82683" w:rsidP="00B542EA">
      <w:pPr>
        <w:pStyle w:val="Nadpis1"/>
        <w:numPr>
          <w:ilvl w:val="0"/>
          <w:numId w:val="0"/>
        </w:numPr>
      </w:pPr>
      <w:bookmarkStart w:id="1" w:name="_Toc220594693"/>
      <w:bookmarkStart w:id="2" w:name="_Toc220640047"/>
      <w:r w:rsidRPr="00E46EDA">
        <w:t>ÚVOD</w:t>
      </w:r>
      <w:bookmarkEnd w:id="1"/>
      <w:bookmarkEnd w:id="2"/>
    </w:p>
    <w:p w:rsidR="00C62B8F" w:rsidRDefault="00B82683" w:rsidP="00B542EA">
      <w:pPr>
        <w:pStyle w:val="Nadpis1"/>
      </w:pPr>
      <w:bookmarkStart w:id="3" w:name="_Toc220594694"/>
      <w:bookmarkStart w:id="4" w:name="_Toc220640048"/>
      <w:r w:rsidRPr="00E46EDA">
        <w:t>INTERNET</w:t>
      </w:r>
      <w:bookmarkEnd w:id="3"/>
      <w:bookmarkEnd w:id="4"/>
    </w:p>
    <w:p w:rsidR="00C62B8F" w:rsidRDefault="00C62B8F" w:rsidP="00C62B8F">
      <w:pPr>
        <w:pStyle w:val="Nadpis2"/>
      </w:pPr>
      <w:bookmarkStart w:id="5" w:name="_Toc220594695"/>
      <w:bookmarkStart w:id="6" w:name="_Toc220640049"/>
      <w:r w:rsidRPr="00E46EDA">
        <w:t>Stručná charakteristika internetu</w:t>
      </w:r>
      <w:bookmarkEnd w:id="5"/>
      <w:bookmarkEnd w:id="6"/>
    </w:p>
    <w:p w:rsidR="00C62B8F" w:rsidRDefault="00C62B8F" w:rsidP="00C62B8F">
      <w:pPr>
        <w:pStyle w:val="Nadpis2"/>
      </w:pPr>
      <w:bookmarkStart w:id="7" w:name="_Toc220594696"/>
      <w:bookmarkStart w:id="8" w:name="_Toc220640050"/>
      <w:r w:rsidRPr="00E46EDA">
        <w:t>Využitie internetu</w:t>
      </w:r>
      <w:bookmarkEnd w:id="7"/>
      <w:bookmarkEnd w:id="8"/>
    </w:p>
    <w:p w:rsidR="00C62B8F" w:rsidRDefault="00B82683" w:rsidP="00C62B8F">
      <w:pPr>
        <w:pStyle w:val="Nadpis1"/>
      </w:pPr>
      <w:bookmarkStart w:id="9" w:name="_Toc220594697"/>
      <w:bookmarkStart w:id="10" w:name="_Toc220640051"/>
      <w:r w:rsidRPr="00E46EDA">
        <w:t>PRIPOJENIE SA NA INTERNET</w:t>
      </w:r>
      <w:bookmarkEnd w:id="9"/>
      <w:bookmarkEnd w:id="10"/>
    </w:p>
    <w:p w:rsidR="00C62B8F" w:rsidRDefault="00C62B8F" w:rsidP="00C62B8F">
      <w:pPr>
        <w:pStyle w:val="Nadpis2"/>
      </w:pPr>
      <w:bookmarkStart w:id="11" w:name="_Toc220594698"/>
      <w:bookmarkStart w:id="12" w:name="_Toc220640052"/>
      <w:r w:rsidRPr="00E46EDA">
        <w:t>Technické prostriedky</w:t>
      </w:r>
      <w:bookmarkEnd w:id="11"/>
      <w:bookmarkEnd w:id="12"/>
    </w:p>
    <w:p w:rsidR="00C62B8F" w:rsidRDefault="00C62B8F" w:rsidP="00C62B8F">
      <w:pPr>
        <w:pStyle w:val="Nadpis3"/>
      </w:pPr>
      <w:bookmarkStart w:id="13" w:name="_Toc220594699"/>
      <w:bookmarkStart w:id="14" w:name="_Toc220640053"/>
      <w:r>
        <w:t>Charakteristika modemu</w:t>
      </w:r>
      <w:bookmarkEnd w:id="13"/>
      <w:bookmarkEnd w:id="14"/>
    </w:p>
    <w:p w:rsidR="00C62B8F" w:rsidRDefault="00C62B8F" w:rsidP="00FF223F"/>
    <w:p w:rsidR="001B13A1" w:rsidRDefault="001B13A1" w:rsidP="001B13A1">
      <w:pPr>
        <w:pStyle w:val="Nadpis1"/>
        <w:numPr>
          <w:ilvl w:val="0"/>
          <w:numId w:val="0"/>
        </w:numPr>
      </w:pPr>
      <w:r>
        <w:t>OBSAH</w:t>
      </w:r>
    </w:p>
    <w:p w:rsidR="00B542EA" w:rsidRDefault="00C62B8F">
      <w:pPr>
        <w:pStyle w:val="Obsah1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20640047" w:history="1">
        <w:r w:rsidR="00B542EA" w:rsidRPr="00C738BC">
          <w:rPr>
            <w:rStyle w:val="Hypertextovprepojenie"/>
            <w:noProof/>
          </w:rPr>
          <w:t>ÚVOD</w:t>
        </w:r>
        <w:r w:rsidR="00B542EA">
          <w:rPr>
            <w:noProof/>
            <w:webHidden/>
          </w:rPr>
          <w:tab/>
        </w:r>
        <w:r w:rsidR="00B542EA">
          <w:rPr>
            <w:noProof/>
            <w:webHidden/>
          </w:rPr>
          <w:fldChar w:fldCharType="begin"/>
        </w:r>
        <w:r w:rsidR="00B542EA">
          <w:rPr>
            <w:noProof/>
            <w:webHidden/>
          </w:rPr>
          <w:instrText xml:space="preserve"> PAGEREF _Toc220640047 \h </w:instrText>
        </w:r>
        <w:r w:rsidR="00A443AF">
          <w:rPr>
            <w:noProof/>
          </w:rPr>
        </w:r>
        <w:r w:rsidR="00B542EA">
          <w:rPr>
            <w:noProof/>
            <w:webHidden/>
          </w:rPr>
          <w:fldChar w:fldCharType="separate"/>
        </w:r>
        <w:r w:rsidR="00E4777E">
          <w:rPr>
            <w:noProof/>
            <w:webHidden/>
          </w:rPr>
          <w:t>1</w:t>
        </w:r>
        <w:r w:rsidR="00B542EA">
          <w:rPr>
            <w:noProof/>
            <w:webHidden/>
          </w:rPr>
          <w:fldChar w:fldCharType="end"/>
        </w:r>
      </w:hyperlink>
    </w:p>
    <w:p w:rsidR="00B542EA" w:rsidRDefault="00B542EA">
      <w:pPr>
        <w:pStyle w:val="Obsah1"/>
        <w:rPr>
          <w:noProof/>
        </w:rPr>
      </w:pPr>
      <w:hyperlink w:anchor="_Toc220640048" w:history="1">
        <w:r w:rsidRPr="00C738BC">
          <w:rPr>
            <w:rStyle w:val="Hypertextovprepojenie"/>
            <w:noProof/>
          </w:rPr>
          <w:t>1</w:t>
        </w:r>
        <w:r>
          <w:rPr>
            <w:noProof/>
          </w:rPr>
          <w:tab/>
        </w:r>
        <w:r w:rsidRPr="00C738BC">
          <w:rPr>
            <w:rStyle w:val="Hypertextovprepojenie"/>
            <w:noProof/>
          </w:rPr>
          <w:t>INTERNET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_Toc220640048 \h </w:instrText>
        </w:r>
        <w:r w:rsidR="00A443AF">
          <w:rPr>
            <w:noProof/>
          </w:rPr>
        </w:r>
        <w:r>
          <w:rPr>
            <w:noProof/>
            <w:webHidden/>
          </w:rPr>
          <w:fldChar w:fldCharType="separate"/>
        </w:r>
        <w:r w:rsidR="00E4777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542EA" w:rsidRDefault="00B542EA">
      <w:pPr>
        <w:pStyle w:val="Obsah2"/>
        <w:rPr>
          <w:noProof/>
        </w:rPr>
      </w:pPr>
      <w:hyperlink w:anchor="_Toc220640049" w:history="1">
        <w:r w:rsidRPr="00C738BC">
          <w:rPr>
            <w:rStyle w:val="Hypertextovprepojenie"/>
            <w:noProof/>
          </w:rPr>
          <w:t>1.1</w:t>
        </w:r>
        <w:r>
          <w:rPr>
            <w:noProof/>
          </w:rPr>
          <w:tab/>
        </w:r>
        <w:r w:rsidRPr="00C738BC">
          <w:rPr>
            <w:rStyle w:val="Hypertextovprepojenie"/>
            <w:noProof/>
          </w:rPr>
          <w:t>Stručná charakteristika internetu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_Toc220640049 \h </w:instrText>
        </w:r>
        <w:r w:rsidR="00A443AF">
          <w:rPr>
            <w:noProof/>
          </w:rPr>
        </w:r>
        <w:r>
          <w:rPr>
            <w:noProof/>
            <w:webHidden/>
          </w:rPr>
          <w:fldChar w:fldCharType="separate"/>
        </w:r>
        <w:r w:rsidR="00E4777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542EA" w:rsidRDefault="00B542EA">
      <w:pPr>
        <w:pStyle w:val="Obsah2"/>
        <w:rPr>
          <w:noProof/>
        </w:rPr>
      </w:pPr>
      <w:hyperlink w:anchor="_Toc220640050" w:history="1">
        <w:r w:rsidRPr="00C738BC">
          <w:rPr>
            <w:rStyle w:val="Hypertextovprepojenie"/>
            <w:noProof/>
          </w:rPr>
          <w:t>1.2</w:t>
        </w:r>
        <w:r>
          <w:rPr>
            <w:noProof/>
          </w:rPr>
          <w:tab/>
        </w:r>
        <w:r w:rsidRPr="00C738BC">
          <w:rPr>
            <w:rStyle w:val="Hypertextovprepojenie"/>
            <w:noProof/>
          </w:rPr>
          <w:t>Využitie internetu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_Toc220640050 \h </w:instrText>
        </w:r>
        <w:r w:rsidR="00A443AF">
          <w:rPr>
            <w:noProof/>
          </w:rPr>
        </w:r>
        <w:r>
          <w:rPr>
            <w:noProof/>
            <w:webHidden/>
          </w:rPr>
          <w:fldChar w:fldCharType="separate"/>
        </w:r>
        <w:r w:rsidR="00E4777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542EA" w:rsidRDefault="00B542EA">
      <w:pPr>
        <w:pStyle w:val="Obsah1"/>
        <w:rPr>
          <w:noProof/>
        </w:rPr>
      </w:pPr>
      <w:hyperlink w:anchor="_Toc220640051" w:history="1">
        <w:r w:rsidRPr="00C738BC">
          <w:rPr>
            <w:rStyle w:val="Hypertextovprepojenie"/>
            <w:noProof/>
          </w:rPr>
          <w:t>2</w:t>
        </w:r>
        <w:r>
          <w:rPr>
            <w:noProof/>
          </w:rPr>
          <w:tab/>
        </w:r>
        <w:r w:rsidRPr="00C738BC">
          <w:rPr>
            <w:rStyle w:val="Hypertextovprepojenie"/>
            <w:noProof/>
          </w:rPr>
          <w:t>PRIPOJENIE SA NA INTERNET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_Toc220640051 \h </w:instrText>
        </w:r>
        <w:r w:rsidR="00A443AF">
          <w:rPr>
            <w:noProof/>
          </w:rPr>
        </w:r>
        <w:r>
          <w:rPr>
            <w:noProof/>
            <w:webHidden/>
          </w:rPr>
          <w:fldChar w:fldCharType="separate"/>
        </w:r>
        <w:r w:rsidR="00E4777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542EA" w:rsidRDefault="00B542EA">
      <w:pPr>
        <w:pStyle w:val="Obsah2"/>
        <w:rPr>
          <w:noProof/>
        </w:rPr>
      </w:pPr>
      <w:hyperlink w:anchor="_Toc220640052" w:history="1">
        <w:r w:rsidRPr="00C738BC">
          <w:rPr>
            <w:rStyle w:val="Hypertextovprepojenie"/>
            <w:noProof/>
          </w:rPr>
          <w:t>2.1</w:t>
        </w:r>
        <w:r>
          <w:rPr>
            <w:noProof/>
          </w:rPr>
          <w:tab/>
        </w:r>
        <w:r w:rsidRPr="00C738BC">
          <w:rPr>
            <w:rStyle w:val="Hypertextovprepojenie"/>
            <w:noProof/>
          </w:rPr>
          <w:t>Technické prostriedky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_Toc220640052 \h </w:instrText>
        </w:r>
        <w:r w:rsidR="00A443AF">
          <w:rPr>
            <w:noProof/>
          </w:rPr>
        </w:r>
        <w:r>
          <w:rPr>
            <w:noProof/>
            <w:webHidden/>
          </w:rPr>
          <w:fldChar w:fldCharType="separate"/>
        </w:r>
        <w:r w:rsidR="00E4777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542EA" w:rsidRDefault="00B542EA" w:rsidP="00FF45DD">
      <w:pPr>
        <w:pStyle w:val="Obsah3"/>
        <w:rPr>
          <w:noProof/>
        </w:rPr>
      </w:pPr>
      <w:hyperlink w:anchor="_Toc220640053" w:history="1">
        <w:r w:rsidRPr="00C738BC">
          <w:rPr>
            <w:rStyle w:val="Hypertextovprepojenie"/>
            <w:noProof/>
          </w:rPr>
          <w:t>2.1.1</w:t>
        </w:r>
        <w:r>
          <w:rPr>
            <w:noProof/>
          </w:rPr>
          <w:tab/>
        </w:r>
        <w:r w:rsidRPr="00C738BC">
          <w:rPr>
            <w:rStyle w:val="Hypertextovprepojenie"/>
            <w:noProof/>
          </w:rPr>
          <w:t>Charakteristika modemu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_Toc220640053 \h </w:instrText>
        </w:r>
        <w:r w:rsidR="00A443AF">
          <w:rPr>
            <w:noProof/>
          </w:rPr>
        </w:r>
        <w:r>
          <w:rPr>
            <w:noProof/>
            <w:webHidden/>
          </w:rPr>
          <w:fldChar w:fldCharType="separate"/>
        </w:r>
        <w:r w:rsidR="00E4777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D3C91" w:rsidRDefault="00C62B8F" w:rsidP="00FF223F">
      <w:pPr>
        <w:sectPr w:rsidR="00DD3C91" w:rsidSect="001B13A1">
          <w:pgSz w:w="11906" w:h="16838"/>
          <w:pgMar w:top="719" w:right="1417" w:bottom="719" w:left="1417" w:header="708" w:footer="708" w:gutter="0"/>
          <w:cols w:space="708"/>
          <w:docGrid w:linePitch="360"/>
        </w:sectPr>
      </w:pPr>
      <w:r>
        <w:fldChar w:fldCharType="end"/>
      </w:r>
    </w:p>
    <w:p w:rsidR="00DD3C91" w:rsidRDefault="00DD3C91" w:rsidP="00FF223F">
      <w:pPr>
        <w:sectPr w:rsidR="00DD3C91" w:rsidSect="00DD3C91">
          <w:type w:val="continuous"/>
          <w:pgSz w:w="11906" w:h="16838"/>
          <w:pgMar w:top="899" w:right="1417" w:bottom="719" w:left="1417" w:header="708" w:footer="708" w:gutter="0"/>
          <w:cols w:space="708"/>
          <w:docGrid w:linePitch="360"/>
        </w:sectPr>
      </w:pPr>
    </w:p>
    <w:p w:rsidR="00E46EDA" w:rsidRPr="001503E5" w:rsidRDefault="00E43D4C" w:rsidP="00E46EDA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274955</wp:posOffset>
                </wp:positionV>
                <wp:extent cx="5829300" cy="1931670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C91" w:rsidRPr="001503E5" w:rsidRDefault="00DD3C91" w:rsidP="001503E5">
                            <w:pPr>
                              <w:tabs>
                                <w:tab w:val="left" w:pos="720"/>
                                <w:tab w:val="right" w:leader="dot" w:pos="8820"/>
                              </w:tabs>
                              <w:spacing w:line="360" w:lineRule="auto"/>
                            </w:pPr>
                            <w:hyperlink w:anchor="_Toc220594693" w:history="1">
                              <w:r w:rsidR="00B82683"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  <w:t>ÚVOD</w:t>
                              </w:r>
                            </w:hyperlink>
                          </w:p>
                          <w:p w:rsidR="00DD3C91" w:rsidRPr="001503E5" w:rsidRDefault="00DD3C91" w:rsidP="001503E5">
                            <w:pPr>
                              <w:tabs>
                                <w:tab w:val="left" w:pos="720"/>
                                <w:tab w:val="right" w:leader="dot" w:pos="8820"/>
                              </w:tabs>
                              <w:spacing w:line="360" w:lineRule="auto"/>
                            </w:pPr>
                            <w:hyperlink w:anchor="_Toc220594694" w:history="1"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  <w:t>1</w:t>
                              </w:r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  <w:tab/>
                              </w:r>
                              <w:r w:rsidR="00B82683"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  <w:t>INTERNET</w:t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tab/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begin"/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instrText xml:space="preserve"> PAGEREF _Toc220594694 \h </w:instrText>
                              </w:r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separate"/>
                              </w:r>
                              <w:r w:rsidRPr="001503E5">
                                <w:rPr>
                                  <w:rStyle w:val="Hypertextovprepojenie"/>
                                  <w:noProof/>
                                  <w:webHidden/>
                                  <w:color w:val="auto"/>
                                  <w:u w:val="none"/>
                                </w:rPr>
                                <w:t>1</w:t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end"/>
                              </w:r>
                            </w:hyperlink>
                          </w:p>
                          <w:p w:rsidR="00DD3C91" w:rsidRPr="001503E5" w:rsidRDefault="00DD3C91" w:rsidP="001503E5">
                            <w:pPr>
                              <w:tabs>
                                <w:tab w:val="left" w:pos="720"/>
                                <w:tab w:val="right" w:leader="dot" w:pos="8820"/>
                              </w:tabs>
                              <w:spacing w:line="360" w:lineRule="auto"/>
                            </w:pPr>
                            <w:hyperlink w:anchor="_Toc220594695" w:history="1"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  <w:t>1.1</w:t>
                              </w:r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  <w:tab/>
                                <w:t>Stručná charakteristika internetu</w:t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tab/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begin"/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instrText xml:space="preserve"> PAGEREF _Toc220594695 \h </w:instrText>
                              </w:r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separate"/>
                              </w:r>
                              <w:r w:rsidRPr="001503E5">
                                <w:rPr>
                                  <w:rStyle w:val="Hypertextovprepojenie"/>
                                  <w:noProof/>
                                  <w:webHidden/>
                                  <w:color w:val="auto"/>
                                  <w:u w:val="none"/>
                                </w:rPr>
                                <w:t>1</w:t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end"/>
                              </w:r>
                            </w:hyperlink>
                          </w:p>
                          <w:p w:rsidR="00DD3C91" w:rsidRPr="001503E5" w:rsidRDefault="00DD3C91" w:rsidP="001503E5">
                            <w:pPr>
                              <w:tabs>
                                <w:tab w:val="left" w:pos="720"/>
                                <w:tab w:val="right" w:leader="dot" w:pos="8820"/>
                              </w:tabs>
                              <w:spacing w:line="360" w:lineRule="auto"/>
                            </w:pPr>
                            <w:hyperlink w:anchor="_Toc220594696" w:history="1"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  <w:t>1.2</w:t>
                              </w:r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  <w:tab/>
                                <w:t>Využitie internetu</w:t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tab/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begin"/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instrText xml:space="preserve"> PAGEREF _Toc220594696 \h </w:instrText>
                              </w:r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separate"/>
                              </w:r>
                              <w:r w:rsidRPr="001503E5">
                                <w:rPr>
                                  <w:rStyle w:val="Hypertextovprepojenie"/>
                                  <w:noProof/>
                                  <w:webHidden/>
                                  <w:color w:val="auto"/>
                                  <w:u w:val="none"/>
                                </w:rPr>
                                <w:t>1</w:t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end"/>
                              </w:r>
                            </w:hyperlink>
                          </w:p>
                          <w:p w:rsidR="00DD3C91" w:rsidRPr="001503E5" w:rsidRDefault="00DD3C91" w:rsidP="001503E5">
                            <w:pPr>
                              <w:tabs>
                                <w:tab w:val="left" w:pos="720"/>
                                <w:tab w:val="right" w:leader="dot" w:pos="8820"/>
                              </w:tabs>
                              <w:spacing w:line="360" w:lineRule="auto"/>
                            </w:pPr>
                            <w:hyperlink w:anchor="_Toc220594697" w:history="1"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  <w:t>2</w:t>
                              </w:r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  <w:tab/>
                              </w:r>
                              <w:r w:rsidR="00B82683"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  <w:t>PRIPOJENIE SA NA INTERNET</w:t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tab/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begin"/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instrText xml:space="preserve"> PAGEREF _Toc220594697 \h </w:instrText>
                              </w:r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separate"/>
                              </w:r>
                              <w:r w:rsidRPr="001503E5">
                                <w:rPr>
                                  <w:rStyle w:val="Hypertextovprepojenie"/>
                                  <w:noProof/>
                                  <w:webHidden/>
                                  <w:color w:val="auto"/>
                                  <w:u w:val="none"/>
                                </w:rPr>
                                <w:t>1</w:t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end"/>
                              </w:r>
                            </w:hyperlink>
                          </w:p>
                          <w:p w:rsidR="00DD3C91" w:rsidRPr="001503E5" w:rsidRDefault="00DD3C91" w:rsidP="001503E5">
                            <w:pPr>
                              <w:tabs>
                                <w:tab w:val="left" w:pos="720"/>
                                <w:tab w:val="right" w:leader="dot" w:pos="8820"/>
                              </w:tabs>
                              <w:spacing w:line="360" w:lineRule="auto"/>
                            </w:pPr>
                            <w:hyperlink w:anchor="_Toc220594698" w:history="1"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  <w:t>2.1</w:t>
                              </w:r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  <w:tab/>
                                <w:t>Technické prostriedky</w:t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tab/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begin"/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instrText xml:space="preserve"> PAGEREF _Toc220594698 \h </w:instrText>
                              </w:r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separate"/>
                              </w:r>
                              <w:r w:rsidRPr="001503E5">
                                <w:rPr>
                                  <w:rStyle w:val="Hypertextovprepojenie"/>
                                  <w:noProof/>
                                  <w:webHidden/>
                                  <w:color w:val="auto"/>
                                  <w:u w:val="none"/>
                                </w:rPr>
                                <w:t>1</w:t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end"/>
                              </w:r>
                            </w:hyperlink>
                          </w:p>
                          <w:p w:rsidR="00DD3C91" w:rsidRPr="00F65FE7" w:rsidRDefault="00DD3C91" w:rsidP="001503E5">
                            <w:pPr>
                              <w:tabs>
                                <w:tab w:val="left" w:pos="720"/>
                                <w:tab w:val="right" w:leader="dot" w:pos="8820"/>
                              </w:tabs>
                              <w:spacing w:line="360" w:lineRule="auto"/>
                              <w:rPr>
                                <w:noProof/>
                              </w:rPr>
                            </w:pPr>
                            <w:hyperlink w:anchor="_Toc220594699" w:history="1"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  <w:t>2.1.1</w:t>
                              </w:r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  <w:tab/>
                                <w:t>Charakteristika modemu</w:t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tab/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begin"/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instrText xml:space="preserve"> PAGEREF _Toc220594699 \h </w:instrText>
                              </w:r>
                              <w:r w:rsidRPr="001503E5">
                                <w:rPr>
                                  <w:rStyle w:val="Hypertextovprepojenie"/>
                                  <w:color w:val="auto"/>
                                  <w:u w:val="none"/>
                                </w:rPr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separate"/>
                              </w:r>
                              <w:r w:rsidRPr="001503E5">
                                <w:rPr>
                                  <w:rStyle w:val="Hypertextovprepojenie"/>
                                  <w:noProof/>
                                  <w:webHidden/>
                                  <w:color w:val="auto"/>
                                  <w:u w:val="none"/>
                                </w:rPr>
                                <w:t>1</w:t>
                              </w:r>
                              <w:r w:rsidRPr="001503E5">
                                <w:rPr>
                                  <w:rStyle w:val="Hypertextovprepojenie"/>
                                  <w:webHidden/>
                                  <w:color w:val="auto"/>
                                  <w:u w:val="none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1.65pt;width:459pt;height:15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" stroked="f">
                <v:textbox style="mso-fit-shape-to-text:t">
                  <w:txbxContent>
                    <w:p w:rsidR="00DD3C91" w:rsidRPr="001503E5" w:rsidRDefault="00DD3C91" w:rsidP="001503E5">
                      <w:pPr>
                        <w:tabs>
                          <w:tab w:val="left" w:pos="720"/>
                          <w:tab w:val="right" w:leader="dot" w:pos="8820"/>
                        </w:tabs>
                        <w:spacing w:line="360" w:lineRule="auto"/>
                      </w:pPr>
                      <w:hyperlink w:anchor="_Toc220594693" w:history="1">
                        <w:r w:rsidR="00B82683"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  <w:t>ÚVOD</w:t>
                        </w:r>
                      </w:hyperlink>
                    </w:p>
                    <w:p w:rsidR="00DD3C91" w:rsidRPr="001503E5" w:rsidRDefault="00DD3C91" w:rsidP="001503E5">
                      <w:pPr>
                        <w:tabs>
                          <w:tab w:val="left" w:pos="720"/>
                          <w:tab w:val="right" w:leader="dot" w:pos="8820"/>
                        </w:tabs>
                        <w:spacing w:line="360" w:lineRule="auto"/>
                      </w:pPr>
                      <w:hyperlink w:anchor="_Toc220594694" w:history="1"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  <w:t>1</w:t>
                        </w:r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  <w:tab/>
                        </w:r>
                        <w:r w:rsidR="00B82683"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  <w:t>INTERNET</w:t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tab/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begin"/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instrText xml:space="preserve"> PAGEREF _Toc220594694 \h </w:instrText>
                        </w:r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separate"/>
                        </w:r>
                        <w:r w:rsidRPr="001503E5">
                          <w:rPr>
                            <w:rStyle w:val="Hypertextovprepojenie"/>
                            <w:noProof/>
                            <w:webHidden/>
                            <w:color w:val="auto"/>
                            <w:u w:val="none"/>
                          </w:rPr>
                          <w:t>1</w:t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end"/>
                        </w:r>
                      </w:hyperlink>
                    </w:p>
                    <w:p w:rsidR="00DD3C91" w:rsidRPr="001503E5" w:rsidRDefault="00DD3C91" w:rsidP="001503E5">
                      <w:pPr>
                        <w:tabs>
                          <w:tab w:val="left" w:pos="720"/>
                          <w:tab w:val="right" w:leader="dot" w:pos="8820"/>
                        </w:tabs>
                        <w:spacing w:line="360" w:lineRule="auto"/>
                      </w:pPr>
                      <w:hyperlink w:anchor="_Toc220594695" w:history="1"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  <w:t>1.1</w:t>
                        </w:r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  <w:tab/>
                          <w:t>Stručná charakteristika internetu</w:t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tab/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begin"/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instrText xml:space="preserve"> PAGEREF _Toc220594695 \h </w:instrText>
                        </w:r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separate"/>
                        </w:r>
                        <w:r w:rsidRPr="001503E5">
                          <w:rPr>
                            <w:rStyle w:val="Hypertextovprepojenie"/>
                            <w:noProof/>
                            <w:webHidden/>
                            <w:color w:val="auto"/>
                            <w:u w:val="none"/>
                          </w:rPr>
                          <w:t>1</w:t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end"/>
                        </w:r>
                      </w:hyperlink>
                    </w:p>
                    <w:p w:rsidR="00DD3C91" w:rsidRPr="001503E5" w:rsidRDefault="00DD3C91" w:rsidP="001503E5">
                      <w:pPr>
                        <w:tabs>
                          <w:tab w:val="left" w:pos="720"/>
                          <w:tab w:val="right" w:leader="dot" w:pos="8820"/>
                        </w:tabs>
                        <w:spacing w:line="360" w:lineRule="auto"/>
                      </w:pPr>
                      <w:hyperlink w:anchor="_Toc220594696" w:history="1"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  <w:t>1.2</w:t>
                        </w:r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  <w:tab/>
                          <w:t>Využitie internetu</w:t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tab/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begin"/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instrText xml:space="preserve"> PAGEREF _Toc220594696 \h </w:instrText>
                        </w:r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separate"/>
                        </w:r>
                        <w:r w:rsidRPr="001503E5">
                          <w:rPr>
                            <w:rStyle w:val="Hypertextovprepojenie"/>
                            <w:noProof/>
                            <w:webHidden/>
                            <w:color w:val="auto"/>
                            <w:u w:val="none"/>
                          </w:rPr>
                          <w:t>1</w:t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end"/>
                        </w:r>
                      </w:hyperlink>
                    </w:p>
                    <w:p w:rsidR="00DD3C91" w:rsidRPr="001503E5" w:rsidRDefault="00DD3C91" w:rsidP="001503E5">
                      <w:pPr>
                        <w:tabs>
                          <w:tab w:val="left" w:pos="720"/>
                          <w:tab w:val="right" w:leader="dot" w:pos="8820"/>
                        </w:tabs>
                        <w:spacing w:line="360" w:lineRule="auto"/>
                      </w:pPr>
                      <w:hyperlink w:anchor="_Toc220594697" w:history="1"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  <w:t>2</w:t>
                        </w:r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  <w:tab/>
                        </w:r>
                        <w:r w:rsidR="00B82683"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  <w:t>PRIPOJENIE SA NA INTERNET</w:t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tab/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begin"/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instrText xml:space="preserve"> PAGEREF _Toc220594697 \h </w:instrText>
                        </w:r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separate"/>
                        </w:r>
                        <w:r w:rsidRPr="001503E5">
                          <w:rPr>
                            <w:rStyle w:val="Hypertextovprepojenie"/>
                            <w:noProof/>
                            <w:webHidden/>
                            <w:color w:val="auto"/>
                            <w:u w:val="none"/>
                          </w:rPr>
                          <w:t>1</w:t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end"/>
                        </w:r>
                      </w:hyperlink>
                    </w:p>
                    <w:p w:rsidR="00DD3C91" w:rsidRPr="001503E5" w:rsidRDefault="00DD3C91" w:rsidP="001503E5">
                      <w:pPr>
                        <w:tabs>
                          <w:tab w:val="left" w:pos="720"/>
                          <w:tab w:val="right" w:leader="dot" w:pos="8820"/>
                        </w:tabs>
                        <w:spacing w:line="360" w:lineRule="auto"/>
                      </w:pPr>
                      <w:hyperlink w:anchor="_Toc220594698" w:history="1"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  <w:t>2.1</w:t>
                        </w:r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  <w:tab/>
                          <w:t>Technické prostriedky</w:t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tab/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begin"/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instrText xml:space="preserve"> PAGEREF _Toc220594698 \h </w:instrText>
                        </w:r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separate"/>
                        </w:r>
                        <w:r w:rsidRPr="001503E5">
                          <w:rPr>
                            <w:rStyle w:val="Hypertextovprepojenie"/>
                            <w:noProof/>
                            <w:webHidden/>
                            <w:color w:val="auto"/>
                            <w:u w:val="none"/>
                          </w:rPr>
                          <w:t>1</w:t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end"/>
                        </w:r>
                      </w:hyperlink>
                    </w:p>
                    <w:p w:rsidR="00DD3C91" w:rsidRPr="00F65FE7" w:rsidRDefault="00DD3C91" w:rsidP="001503E5">
                      <w:pPr>
                        <w:tabs>
                          <w:tab w:val="left" w:pos="720"/>
                          <w:tab w:val="right" w:leader="dot" w:pos="8820"/>
                        </w:tabs>
                        <w:spacing w:line="360" w:lineRule="auto"/>
                        <w:rPr>
                          <w:noProof/>
                        </w:rPr>
                      </w:pPr>
                      <w:hyperlink w:anchor="_Toc220594699" w:history="1"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  <w:t>2.1.1</w:t>
                        </w:r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  <w:tab/>
                          <w:t>Charakteristika modemu</w:t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tab/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begin"/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instrText xml:space="preserve"> PAGEREF _Toc220594699 \h </w:instrText>
                        </w:r>
                        <w:r w:rsidRPr="001503E5">
                          <w:rPr>
                            <w:rStyle w:val="Hypertextovprepojenie"/>
                            <w:color w:val="auto"/>
                            <w:u w:val="none"/>
                          </w:rPr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separate"/>
                        </w:r>
                        <w:r w:rsidRPr="001503E5">
                          <w:rPr>
                            <w:rStyle w:val="Hypertextovprepojenie"/>
                            <w:noProof/>
                            <w:webHidden/>
                            <w:color w:val="auto"/>
                            <w:u w:val="none"/>
                          </w:rPr>
                          <w:t>1</w:t>
                        </w:r>
                        <w:r w:rsidRPr="001503E5">
                          <w:rPr>
                            <w:rStyle w:val="Hypertextovprepojenie"/>
                            <w:webHidden/>
                            <w:color w:val="auto"/>
                            <w:u w:val="none"/>
                          </w:rPr>
                          <w:fldChar w:fldCharType="end"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1503E5" w:rsidRPr="001503E5">
        <w:t>Podľa normy</w:t>
      </w:r>
      <w:r w:rsidR="00A443AF">
        <w:t xml:space="preserve"> aj takto, ale sa používa menej. </w:t>
      </w:r>
    </w:p>
    <w:p w:rsidR="00F012D6" w:rsidRDefault="00F012D6" w:rsidP="00FF45DD">
      <w:pPr>
        <w:pStyle w:val="Obsah3"/>
        <w:sectPr w:rsidR="00F012D6" w:rsidSect="009B1956">
          <w:type w:val="continuous"/>
          <w:pgSz w:w="11906" w:h="16838"/>
          <w:pgMar w:top="899" w:right="1417" w:bottom="719" w:left="1417" w:header="708" w:footer="708" w:gutter="0"/>
          <w:cols w:space="708"/>
          <w:docGrid w:linePitch="360"/>
        </w:sectPr>
      </w:pPr>
    </w:p>
    <w:p w:rsidR="001503E5" w:rsidRDefault="001503E5" w:rsidP="00FF45DD">
      <w:pPr>
        <w:pStyle w:val="Obsah3"/>
      </w:pPr>
    </w:p>
    <w:p w:rsidR="00FF223F" w:rsidRPr="00F57AFB" w:rsidRDefault="005B5D03" w:rsidP="0023519A">
      <w:pPr>
        <w:rPr>
          <w:b/>
        </w:rPr>
      </w:pPr>
      <w:r w:rsidRPr="00F57AFB">
        <w:rPr>
          <w:b/>
        </w:rPr>
        <w:t>Abecedno-číselné označovanie oddielov a pododdielov</w:t>
      </w:r>
    </w:p>
    <w:p w:rsidR="005B5D03" w:rsidRDefault="005B5D03" w:rsidP="0023519A">
      <w:r>
        <w:t xml:space="preserve">Na označovanie väčších </w:t>
      </w:r>
      <w:r w:rsidR="00DE149B">
        <w:t xml:space="preserve">častí nie príliš členitých textov sa môžu použiť abecedno-číselné klasifikačné symboly v tomto poradí: </w:t>
      </w:r>
    </w:p>
    <w:p w:rsidR="00DE149B" w:rsidRDefault="00DE149B" w:rsidP="00DE149B">
      <w:pPr>
        <w:numPr>
          <w:ilvl w:val="0"/>
          <w:numId w:val="5"/>
        </w:numPr>
      </w:pPr>
      <w:r>
        <w:t>veľké písmená,</w:t>
      </w:r>
    </w:p>
    <w:p w:rsidR="00DE149B" w:rsidRDefault="00DE149B" w:rsidP="00DE149B">
      <w:pPr>
        <w:numPr>
          <w:ilvl w:val="0"/>
          <w:numId w:val="5"/>
        </w:numPr>
      </w:pPr>
      <w:r>
        <w:t>rímske číslice,</w:t>
      </w:r>
    </w:p>
    <w:p w:rsidR="00DE149B" w:rsidRDefault="00DE149B" w:rsidP="00DE149B">
      <w:pPr>
        <w:numPr>
          <w:ilvl w:val="0"/>
          <w:numId w:val="5"/>
        </w:numPr>
      </w:pPr>
      <w:r>
        <w:t>arabské číslice,</w:t>
      </w:r>
    </w:p>
    <w:p w:rsidR="00DE149B" w:rsidRDefault="00DE149B" w:rsidP="00DE149B">
      <w:pPr>
        <w:numPr>
          <w:ilvl w:val="0"/>
          <w:numId w:val="5"/>
        </w:numPr>
      </w:pPr>
      <w:r>
        <w:t xml:space="preserve">malé písmená (A., I., 1., a), aa)). </w:t>
      </w:r>
    </w:p>
    <w:p w:rsidR="00DE149B" w:rsidRDefault="00DE149B" w:rsidP="00DE149B">
      <w:r>
        <w:t>Môžu sa však použiť len malé písmená, len arabské číslice, len rímske číslice alebo len veľké písmená.</w:t>
      </w:r>
    </w:p>
    <w:p w:rsidR="00DE149B" w:rsidRDefault="00DE149B" w:rsidP="00DE149B">
      <w:r>
        <w:t>Za veľkými písmenami, rímskymi číslicami a arabskými číslicami sa píše bodka; za malými písmenami sa pripája zátvorka alebo lomka. Medzi označením a textom sa vynecháva jedna medzera.</w:t>
      </w:r>
    </w:p>
    <w:p w:rsidR="00DE149B" w:rsidRDefault="00DE149B" w:rsidP="00DE149B">
      <w:r>
        <w:t>Abecedno-číslene označené prehľady sa píšu od ľavej zvislice alebo stupňovito. Pri stupňovito usporiadanom prehľade sa označenie každej nižšej úrovne začína pod prvým písmenom textu vyššej úrovne.</w:t>
      </w:r>
    </w:p>
    <w:p w:rsidR="00DE149B" w:rsidRDefault="00DE149B" w:rsidP="00DE149B"/>
    <w:p w:rsidR="00084F81" w:rsidRDefault="00084F81" w:rsidP="00DE149B"/>
    <w:p w:rsidR="00084F81" w:rsidRPr="00BB19D1" w:rsidRDefault="00084F81" w:rsidP="00084F81">
      <w:pPr>
        <w:pStyle w:val="Prklad"/>
        <w:rPr>
          <w:rFonts w:cs="Courier New"/>
        </w:rPr>
      </w:pPr>
      <w:r w:rsidRPr="00BB19D1">
        <w:rPr>
          <w:rFonts w:cs="Courier New"/>
        </w:rPr>
        <w:t>Úvod</w:t>
      </w:r>
    </w:p>
    <w:p w:rsidR="00084F81" w:rsidRPr="00BB19D1" w:rsidRDefault="00084F81" w:rsidP="00F012D6">
      <w:pPr>
        <w:pStyle w:val="stupne"/>
        <w:numPr>
          <w:ilvl w:val="0"/>
          <w:numId w:val="18"/>
        </w:numPr>
        <w:rPr>
          <w:rFonts w:cs="Courier New"/>
        </w:rPr>
      </w:pPr>
      <w:r w:rsidRPr="00BB19D1">
        <w:rPr>
          <w:rFonts w:cs="Courier New"/>
        </w:rPr>
        <w:t>Účtovné doklady</w:t>
      </w:r>
    </w:p>
    <w:p w:rsidR="00084F81" w:rsidRPr="00BB19D1" w:rsidRDefault="00084F81" w:rsidP="00084F81">
      <w:pPr>
        <w:pStyle w:val="stupne"/>
        <w:numPr>
          <w:ilvl w:val="1"/>
          <w:numId w:val="6"/>
        </w:numPr>
        <w:tabs>
          <w:tab w:val="num" w:pos="851"/>
        </w:tabs>
        <w:rPr>
          <w:rFonts w:cs="Courier New"/>
        </w:rPr>
      </w:pPr>
      <w:r w:rsidRPr="00BB19D1">
        <w:rPr>
          <w:rFonts w:cs="Courier New"/>
        </w:rPr>
        <w:t>Podľa účelu</w:t>
      </w:r>
    </w:p>
    <w:p w:rsidR="00084F81" w:rsidRPr="00BB19D1" w:rsidRDefault="00084F81" w:rsidP="00084F81">
      <w:pPr>
        <w:pStyle w:val="stupne"/>
        <w:numPr>
          <w:ilvl w:val="2"/>
          <w:numId w:val="6"/>
        </w:numPr>
        <w:rPr>
          <w:rFonts w:cs="Courier New"/>
        </w:rPr>
      </w:pPr>
      <w:r w:rsidRPr="00BB19D1">
        <w:rPr>
          <w:rFonts w:cs="Courier New"/>
        </w:rPr>
        <w:t>príkazné doklady</w:t>
      </w:r>
    </w:p>
    <w:p w:rsidR="00084F81" w:rsidRPr="00BB19D1" w:rsidRDefault="00084F81" w:rsidP="00084F81">
      <w:pPr>
        <w:pStyle w:val="stupne"/>
        <w:numPr>
          <w:ilvl w:val="2"/>
          <w:numId w:val="6"/>
        </w:numPr>
        <w:rPr>
          <w:rFonts w:cs="Courier New"/>
        </w:rPr>
      </w:pPr>
      <w:r w:rsidRPr="00BB19D1">
        <w:rPr>
          <w:rFonts w:cs="Courier New"/>
        </w:rPr>
        <w:t>preukazné doklady</w:t>
      </w:r>
    </w:p>
    <w:p w:rsidR="00084F81" w:rsidRPr="00BB19D1" w:rsidRDefault="00084F81" w:rsidP="00084F81">
      <w:pPr>
        <w:pStyle w:val="stupne"/>
        <w:numPr>
          <w:ilvl w:val="2"/>
          <w:numId w:val="6"/>
        </w:numPr>
        <w:rPr>
          <w:rFonts w:cs="Courier New"/>
        </w:rPr>
      </w:pPr>
      <w:r w:rsidRPr="00BB19D1">
        <w:rPr>
          <w:rFonts w:cs="Courier New"/>
        </w:rPr>
        <w:t>kombinované doklady</w:t>
      </w:r>
    </w:p>
    <w:p w:rsidR="00084F81" w:rsidRPr="00BB19D1" w:rsidRDefault="00084F81" w:rsidP="00084F81">
      <w:pPr>
        <w:pStyle w:val="stupne"/>
        <w:numPr>
          <w:ilvl w:val="1"/>
          <w:numId w:val="6"/>
        </w:numPr>
        <w:tabs>
          <w:tab w:val="num" w:pos="993"/>
        </w:tabs>
        <w:rPr>
          <w:rFonts w:cs="Courier New"/>
        </w:rPr>
      </w:pPr>
      <w:r w:rsidRPr="00BB19D1">
        <w:rPr>
          <w:rFonts w:cs="Courier New"/>
        </w:rPr>
        <w:t>Podľa počtu dokumentovaných prípadov</w:t>
      </w:r>
    </w:p>
    <w:p w:rsidR="00084F81" w:rsidRPr="00BB19D1" w:rsidRDefault="00084F81" w:rsidP="00084F81">
      <w:pPr>
        <w:pStyle w:val="stupne"/>
        <w:numPr>
          <w:ilvl w:val="2"/>
          <w:numId w:val="6"/>
        </w:numPr>
        <w:tabs>
          <w:tab w:val="num" w:pos="1418"/>
        </w:tabs>
        <w:ind w:left="1418"/>
        <w:rPr>
          <w:rFonts w:cs="Courier New"/>
        </w:rPr>
      </w:pPr>
      <w:r w:rsidRPr="00BB19D1">
        <w:rPr>
          <w:rFonts w:cs="Courier New"/>
        </w:rPr>
        <w:t>jednotlivé doklady</w:t>
      </w:r>
    </w:p>
    <w:p w:rsidR="00084F81" w:rsidRPr="00BB19D1" w:rsidRDefault="00084F81" w:rsidP="00084F81">
      <w:pPr>
        <w:pStyle w:val="stupne"/>
        <w:numPr>
          <w:ilvl w:val="2"/>
          <w:numId w:val="6"/>
        </w:numPr>
        <w:tabs>
          <w:tab w:val="num" w:pos="1418"/>
        </w:tabs>
        <w:ind w:left="1418"/>
        <w:rPr>
          <w:rFonts w:cs="Courier New"/>
        </w:rPr>
      </w:pPr>
      <w:r w:rsidRPr="00BB19D1">
        <w:rPr>
          <w:rFonts w:cs="Courier New"/>
        </w:rPr>
        <w:t>zberné doklady</w:t>
      </w:r>
    </w:p>
    <w:p w:rsidR="00084F81" w:rsidRPr="00BB19D1" w:rsidRDefault="00084F81" w:rsidP="00084F81">
      <w:pPr>
        <w:pStyle w:val="stupne"/>
        <w:numPr>
          <w:ilvl w:val="3"/>
          <w:numId w:val="6"/>
        </w:numPr>
        <w:tabs>
          <w:tab w:val="num" w:pos="1843"/>
        </w:tabs>
        <w:ind w:left="1843" w:hanging="425"/>
        <w:rPr>
          <w:rFonts w:cs="Courier New"/>
        </w:rPr>
      </w:pPr>
      <w:r w:rsidRPr="00BB19D1">
        <w:rPr>
          <w:rFonts w:cs="Courier New"/>
        </w:rPr>
        <w:t>denné doklady</w:t>
      </w:r>
    </w:p>
    <w:p w:rsidR="00084F81" w:rsidRPr="00BB19D1" w:rsidRDefault="00084F81" w:rsidP="00084F81">
      <w:pPr>
        <w:pStyle w:val="stupne"/>
        <w:numPr>
          <w:ilvl w:val="3"/>
          <w:numId w:val="6"/>
        </w:numPr>
        <w:tabs>
          <w:tab w:val="num" w:pos="1843"/>
        </w:tabs>
        <w:ind w:left="1843" w:hanging="425"/>
        <w:rPr>
          <w:rFonts w:cs="Courier New"/>
        </w:rPr>
      </w:pPr>
      <w:r w:rsidRPr="00BB19D1">
        <w:rPr>
          <w:rFonts w:cs="Courier New"/>
        </w:rPr>
        <w:t>mesačné doklady</w:t>
      </w:r>
    </w:p>
    <w:p w:rsidR="00084F81" w:rsidRPr="00BB19D1" w:rsidRDefault="00084F81" w:rsidP="00084F81">
      <w:pPr>
        <w:pStyle w:val="stupne"/>
        <w:numPr>
          <w:ilvl w:val="1"/>
          <w:numId w:val="6"/>
        </w:numPr>
        <w:rPr>
          <w:rFonts w:cs="Courier New"/>
        </w:rPr>
      </w:pPr>
      <w:r w:rsidRPr="00BB19D1">
        <w:rPr>
          <w:rFonts w:cs="Courier New"/>
        </w:rPr>
        <w:t>Podľa obsahu</w:t>
      </w:r>
    </w:p>
    <w:p w:rsidR="00084F81" w:rsidRPr="00BB19D1" w:rsidRDefault="00084F81" w:rsidP="00084F81">
      <w:pPr>
        <w:pStyle w:val="stupne"/>
        <w:numPr>
          <w:ilvl w:val="2"/>
          <w:numId w:val="6"/>
        </w:numPr>
        <w:tabs>
          <w:tab w:val="num" w:pos="1560"/>
        </w:tabs>
        <w:ind w:left="1560"/>
        <w:rPr>
          <w:rFonts w:cs="Courier New"/>
        </w:rPr>
      </w:pPr>
      <w:r w:rsidRPr="00BB19D1">
        <w:rPr>
          <w:rFonts w:cs="Courier New"/>
        </w:rPr>
        <w:t>vonkajšie (externé) doklady</w:t>
      </w:r>
    </w:p>
    <w:p w:rsidR="00084F81" w:rsidRPr="00BB19D1" w:rsidRDefault="00084F81" w:rsidP="00084F81">
      <w:pPr>
        <w:pStyle w:val="stupne"/>
        <w:numPr>
          <w:ilvl w:val="2"/>
          <w:numId w:val="6"/>
        </w:numPr>
        <w:tabs>
          <w:tab w:val="num" w:pos="1560"/>
        </w:tabs>
        <w:ind w:left="1560"/>
        <w:rPr>
          <w:rFonts w:cs="Courier New"/>
        </w:rPr>
      </w:pPr>
      <w:r w:rsidRPr="00BB19D1">
        <w:rPr>
          <w:rFonts w:cs="Courier New"/>
        </w:rPr>
        <w:t>vnútorné (interné) doklady</w:t>
      </w:r>
    </w:p>
    <w:p w:rsidR="00084F81" w:rsidRPr="00BB19D1" w:rsidRDefault="00084F81" w:rsidP="00084F81">
      <w:pPr>
        <w:pStyle w:val="stupne"/>
        <w:rPr>
          <w:rFonts w:cs="Courier New"/>
        </w:rPr>
      </w:pPr>
      <w:r w:rsidRPr="00BB19D1">
        <w:rPr>
          <w:rFonts w:cs="Courier New"/>
        </w:rPr>
        <w:t>Náležitosti účtovných dokladov</w:t>
      </w:r>
    </w:p>
    <w:p w:rsidR="00084F81" w:rsidRPr="00BB19D1" w:rsidRDefault="00084F81" w:rsidP="00084F81">
      <w:pPr>
        <w:pStyle w:val="stupne"/>
        <w:numPr>
          <w:ilvl w:val="0"/>
          <w:numId w:val="0"/>
        </w:numPr>
        <w:ind w:left="397" w:hanging="397"/>
        <w:rPr>
          <w:rFonts w:cs="Courier New"/>
        </w:rPr>
      </w:pPr>
    </w:p>
    <w:p w:rsidR="00E46EDA" w:rsidRDefault="00E46EDA" w:rsidP="0023519A"/>
    <w:sectPr w:rsidR="00E46EDA" w:rsidSect="009B1956">
      <w:type w:val="continuous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2A4"/>
    <w:multiLevelType w:val="hybridMultilevel"/>
    <w:tmpl w:val="D2A0039A"/>
    <w:lvl w:ilvl="0" w:tplc="857205D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E3074"/>
    <w:multiLevelType w:val="multilevel"/>
    <w:tmpl w:val="041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C129D0"/>
    <w:multiLevelType w:val="hybridMultilevel"/>
    <w:tmpl w:val="674675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94D74"/>
    <w:multiLevelType w:val="multilevel"/>
    <w:tmpl w:val="8B90AD3A"/>
    <w:lvl w:ilvl="0">
      <w:start w:val="1"/>
      <w:numFmt w:val="upperLetter"/>
      <w:pStyle w:val="stupne"/>
      <w:suff w:val="space"/>
      <w:lvlText w:val="%1."/>
      <w:lvlJc w:val="left"/>
      <w:pPr>
        <w:ind w:left="397" w:hanging="397"/>
      </w:pPr>
    </w:lvl>
    <w:lvl w:ilvl="1">
      <w:start w:val="1"/>
      <w:numFmt w:val="upperRoman"/>
      <w:suff w:val="space"/>
      <w:lvlText w:val="%2."/>
      <w:lvlJc w:val="left"/>
      <w:pPr>
        <w:ind w:left="822" w:hanging="397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276" w:hanging="425"/>
      </w:pPr>
    </w:lvl>
    <w:lvl w:ilvl="3">
      <w:start w:val="1"/>
      <w:numFmt w:val="lowerLetter"/>
      <w:suff w:val="space"/>
      <w:lvlText w:val="%4)"/>
      <w:lvlJc w:val="left"/>
      <w:pPr>
        <w:ind w:left="1985" w:hanging="851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34B35FA"/>
    <w:multiLevelType w:val="hybridMultilevel"/>
    <w:tmpl w:val="067638DE"/>
    <w:lvl w:ilvl="0" w:tplc="AC163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13D06"/>
    <w:multiLevelType w:val="multilevel"/>
    <w:tmpl w:val="64241B4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924058C"/>
    <w:multiLevelType w:val="multilevel"/>
    <w:tmpl w:val="829C25A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886382D"/>
    <w:multiLevelType w:val="multilevel"/>
    <w:tmpl w:val="8B90AD3A"/>
    <w:lvl w:ilvl="0">
      <w:start w:val="1"/>
      <w:numFmt w:val="upperLetter"/>
      <w:suff w:val="space"/>
      <w:lvlText w:val="%1."/>
      <w:lvlJc w:val="left"/>
      <w:pPr>
        <w:ind w:left="397" w:hanging="397"/>
      </w:pPr>
    </w:lvl>
    <w:lvl w:ilvl="1">
      <w:start w:val="1"/>
      <w:numFmt w:val="upperRoman"/>
      <w:suff w:val="space"/>
      <w:lvlText w:val="%2."/>
      <w:lvlJc w:val="left"/>
      <w:pPr>
        <w:ind w:left="822" w:hanging="397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276" w:hanging="425"/>
      </w:pPr>
    </w:lvl>
    <w:lvl w:ilvl="3">
      <w:start w:val="1"/>
      <w:numFmt w:val="lowerLetter"/>
      <w:suff w:val="space"/>
      <w:lvlText w:val="%4)"/>
      <w:lvlJc w:val="left"/>
      <w:pPr>
        <w:ind w:left="1985" w:hanging="851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9A"/>
    <w:rsid w:val="00084F81"/>
    <w:rsid w:val="001503E5"/>
    <w:rsid w:val="001B13A1"/>
    <w:rsid w:val="0023519A"/>
    <w:rsid w:val="002749CD"/>
    <w:rsid w:val="002E14AC"/>
    <w:rsid w:val="005B5D03"/>
    <w:rsid w:val="009B1956"/>
    <w:rsid w:val="009D518B"/>
    <w:rsid w:val="00A443AF"/>
    <w:rsid w:val="00B542EA"/>
    <w:rsid w:val="00B82683"/>
    <w:rsid w:val="00BB19D1"/>
    <w:rsid w:val="00C62B8F"/>
    <w:rsid w:val="00DD3C91"/>
    <w:rsid w:val="00DE149B"/>
    <w:rsid w:val="00E43D4C"/>
    <w:rsid w:val="00E46EDA"/>
    <w:rsid w:val="00E4777E"/>
    <w:rsid w:val="00E90E3D"/>
    <w:rsid w:val="00F012D6"/>
    <w:rsid w:val="00F57AFB"/>
    <w:rsid w:val="00FF223F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rsid w:val="00C62B8F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62B8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C62B8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C62B8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C62B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C62B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62B8F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C62B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C62B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bsah1">
    <w:name w:val="toc 1"/>
    <w:basedOn w:val="Normlny"/>
    <w:next w:val="Normlny"/>
    <w:autoRedefine/>
    <w:semiHidden/>
    <w:rsid w:val="00F012D6"/>
    <w:pPr>
      <w:tabs>
        <w:tab w:val="left" w:pos="360"/>
        <w:tab w:val="right" w:leader="dot" w:pos="9062"/>
      </w:tabs>
      <w:spacing w:line="360" w:lineRule="auto"/>
    </w:pPr>
  </w:style>
  <w:style w:type="paragraph" w:styleId="Obsah2">
    <w:name w:val="toc 2"/>
    <w:basedOn w:val="Normlny"/>
    <w:next w:val="Normlny"/>
    <w:autoRedefine/>
    <w:semiHidden/>
    <w:rsid w:val="00F012D6"/>
    <w:pPr>
      <w:tabs>
        <w:tab w:val="left" w:pos="720"/>
        <w:tab w:val="right" w:leader="dot" w:pos="9062"/>
      </w:tabs>
      <w:spacing w:line="360" w:lineRule="auto"/>
      <w:ind w:left="284"/>
    </w:pPr>
  </w:style>
  <w:style w:type="paragraph" w:styleId="Obsah3">
    <w:name w:val="toc 3"/>
    <w:basedOn w:val="Normlny"/>
    <w:next w:val="Normlny"/>
    <w:autoRedefine/>
    <w:semiHidden/>
    <w:rsid w:val="00FF45DD"/>
    <w:pPr>
      <w:tabs>
        <w:tab w:val="left" w:pos="1440"/>
        <w:tab w:val="right" w:leader="dot" w:pos="9062"/>
      </w:tabs>
      <w:ind w:left="720"/>
    </w:pPr>
  </w:style>
  <w:style w:type="character" w:styleId="Hypertextovprepojenie">
    <w:name w:val="Hyperlink"/>
    <w:basedOn w:val="Predvolenpsmoodseku"/>
    <w:rsid w:val="00C62B8F"/>
    <w:rPr>
      <w:color w:val="0000FF"/>
      <w:u w:val="single"/>
    </w:rPr>
  </w:style>
  <w:style w:type="paragraph" w:customStyle="1" w:styleId="Prklad">
    <w:name w:val="Príklad"/>
    <w:basedOn w:val="Normlny"/>
    <w:rsid w:val="00084F81"/>
    <w:rPr>
      <w:rFonts w:ascii="Courier New" w:eastAsia="Times New Roman" w:hAnsi="Courier New"/>
      <w:szCs w:val="20"/>
      <w:lang w:eastAsia="sk-SK"/>
    </w:rPr>
  </w:style>
  <w:style w:type="paragraph" w:customStyle="1" w:styleId="stupne">
    <w:name w:val="stupne"/>
    <w:basedOn w:val="Normlny"/>
    <w:autoRedefine/>
    <w:rsid w:val="00084F81"/>
    <w:pPr>
      <w:numPr>
        <w:numId w:val="7"/>
      </w:numPr>
    </w:pPr>
    <w:rPr>
      <w:rFonts w:ascii="Courier New" w:eastAsia="Times New Roman" w:hAnsi="Courier New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rsid w:val="00C62B8F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62B8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C62B8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C62B8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C62B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C62B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62B8F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C62B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C62B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bsah1">
    <w:name w:val="toc 1"/>
    <w:basedOn w:val="Normlny"/>
    <w:next w:val="Normlny"/>
    <w:autoRedefine/>
    <w:semiHidden/>
    <w:rsid w:val="00F012D6"/>
    <w:pPr>
      <w:tabs>
        <w:tab w:val="left" w:pos="360"/>
        <w:tab w:val="right" w:leader="dot" w:pos="9062"/>
      </w:tabs>
      <w:spacing w:line="360" w:lineRule="auto"/>
    </w:pPr>
  </w:style>
  <w:style w:type="paragraph" w:styleId="Obsah2">
    <w:name w:val="toc 2"/>
    <w:basedOn w:val="Normlny"/>
    <w:next w:val="Normlny"/>
    <w:autoRedefine/>
    <w:semiHidden/>
    <w:rsid w:val="00F012D6"/>
    <w:pPr>
      <w:tabs>
        <w:tab w:val="left" w:pos="720"/>
        <w:tab w:val="right" w:leader="dot" w:pos="9062"/>
      </w:tabs>
      <w:spacing w:line="360" w:lineRule="auto"/>
      <w:ind w:left="284"/>
    </w:pPr>
  </w:style>
  <w:style w:type="paragraph" w:styleId="Obsah3">
    <w:name w:val="toc 3"/>
    <w:basedOn w:val="Normlny"/>
    <w:next w:val="Normlny"/>
    <w:autoRedefine/>
    <w:semiHidden/>
    <w:rsid w:val="00FF45DD"/>
    <w:pPr>
      <w:tabs>
        <w:tab w:val="left" w:pos="1440"/>
        <w:tab w:val="right" w:leader="dot" w:pos="9062"/>
      </w:tabs>
      <w:ind w:left="720"/>
    </w:pPr>
  </w:style>
  <w:style w:type="character" w:styleId="Hypertextovprepojenie">
    <w:name w:val="Hyperlink"/>
    <w:basedOn w:val="Predvolenpsmoodseku"/>
    <w:rsid w:val="00C62B8F"/>
    <w:rPr>
      <w:color w:val="0000FF"/>
      <w:u w:val="single"/>
    </w:rPr>
  </w:style>
  <w:style w:type="paragraph" w:customStyle="1" w:styleId="Prklad">
    <w:name w:val="Príklad"/>
    <w:basedOn w:val="Normlny"/>
    <w:rsid w:val="00084F81"/>
    <w:rPr>
      <w:rFonts w:ascii="Courier New" w:eastAsia="Times New Roman" w:hAnsi="Courier New"/>
      <w:szCs w:val="20"/>
      <w:lang w:eastAsia="sk-SK"/>
    </w:rPr>
  </w:style>
  <w:style w:type="paragraph" w:customStyle="1" w:styleId="stupne">
    <w:name w:val="stupne"/>
    <w:basedOn w:val="Normlny"/>
    <w:autoRedefine/>
    <w:rsid w:val="00084F81"/>
    <w:pPr>
      <w:numPr>
        <w:numId w:val="7"/>
      </w:numPr>
    </w:pPr>
    <w:rPr>
      <w:rFonts w:ascii="Courier New" w:eastAsia="Times New Roman" w:hAnsi="Courier New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Označovanie oddielov a pododdielov</vt:lpstr>
    </vt:vector>
  </TitlesOfParts>
  <Company>Home</Company>
  <LinksUpToDate>false</LinksUpToDate>
  <CharactersWithSpaces>3136</CharactersWithSpaces>
  <SharedDoc>false</SharedDoc>
  <HLinks>
    <vt:vector size="84" baseType="variant"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_Toc220640053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_Toc220640052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_Toc220640051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_Toc220640050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_Toc220640049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_Toc220640048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_Toc220640047</vt:lpwstr>
      </vt:variant>
      <vt:variant>
        <vt:i4>1900605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_Toc220594699</vt:lpwstr>
      </vt:variant>
      <vt:variant>
        <vt:i4>1900605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_Toc220594698</vt:lpwstr>
      </vt:variant>
      <vt:variant>
        <vt:i4>1900605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_Toc220594697</vt:lpwstr>
      </vt:variant>
      <vt:variant>
        <vt:i4>1900605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_Toc220594696</vt:lpwstr>
      </vt:variant>
      <vt:variant>
        <vt:i4>1900605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_Toc220594695</vt:lpwstr>
      </vt:variant>
      <vt:variant>
        <vt:i4>1900605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_Toc220594694</vt:lpwstr>
      </vt:variant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_Toc220594693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Označovanie oddielov a pododdielov</dc:title>
  <dc:subject/>
  <dc:creator>Adka</dc:creator>
  <cp:keywords/>
  <dc:description/>
  <cp:lastModifiedBy>Anna</cp:lastModifiedBy>
  <cp:revision>2</cp:revision>
  <cp:lastPrinted>2009-01-25T22:48:00Z</cp:lastPrinted>
  <dcterms:created xsi:type="dcterms:W3CDTF">2013-11-21T20:03:00Z</dcterms:created>
  <dcterms:modified xsi:type="dcterms:W3CDTF">2013-11-21T20:03:00Z</dcterms:modified>
</cp:coreProperties>
</file>